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38B" w:rsidRPr="0012738B" w:rsidRDefault="0012738B" w:rsidP="0012738B">
      <w:pPr>
        <w:widowControl/>
        <w:shd w:val="clear" w:color="auto" w:fill="FFFFFF"/>
        <w:spacing w:before="300" w:after="375"/>
        <w:jc w:val="center"/>
        <w:outlineLvl w:val="0"/>
        <w:rPr>
          <w:rFonts w:ascii="微软雅黑" w:eastAsia="微软雅黑" w:hAnsi="微软雅黑" w:cs="宋体"/>
          <w:b/>
          <w:bCs/>
          <w:color w:val="2D66A5"/>
          <w:kern w:val="36"/>
          <w:sz w:val="48"/>
          <w:szCs w:val="48"/>
        </w:rPr>
      </w:pPr>
      <w:r w:rsidRPr="0012738B">
        <w:rPr>
          <w:rFonts w:ascii="微软雅黑" w:eastAsia="微软雅黑" w:hAnsi="微软雅黑" w:cs="宋体" w:hint="eastAsia"/>
          <w:b/>
          <w:bCs/>
          <w:color w:val="2D66A5"/>
          <w:kern w:val="36"/>
          <w:sz w:val="48"/>
          <w:szCs w:val="48"/>
        </w:rPr>
        <w:t>转发财政部关于促进政府采购公平竞争优化营商环境的通知</w:t>
      </w:r>
    </w:p>
    <w:p w:rsidR="0012738B" w:rsidRPr="0012738B" w:rsidRDefault="0012738B" w:rsidP="0012738B">
      <w:pPr>
        <w:widowControl/>
        <w:shd w:val="clear" w:color="auto" w:fill="FFFFFF"/>
        <w:wordWrap w:val="0"/>
        <w:spacing w:after="150" w:line="540" w:lineRule="atLeast"/>
        <w:jc w:val="center"/>
        <w:rPr>
          <w:rFonts w:ascii="微软雅黑" w:eastAsia="微软雅黑" w:hAnsi="微软雅黑" w:cs="宋体" w:hint="eastAsia"/>
          <w:color w:val="424242"/>
          <w:kern w:val="0"/>
          <w:sz w:val="27"/>
          <w:szCs w:val="27"/>
        </w:rPr>
      </w:pPr>
      <w:r w:rsidRPr="0012738B">
        <w:rPr>
          <w:rFonts w:ascii="微软雅黑" w:eastAsia="微软雅黑" w:hAnsi="微软雅黑" w:cs="宋体" w:hint="eastAsia"/>
          <w:color w:val="424242"/>
          <w:kern w:val="0"/>
          <w:sz w:val="27"/>
          <w:szCs w:val="27"/>
        </w:rPr>
        <w:t>粤财采购〔2019〕2号</w:t>
      </w:r>
    </w:p>
    <w:p w:rsidR="0012738B" w:rsidRPr="0012738B" w:rsidRDefault="0012738B" w:rsidP="0012738B">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12738B">
        <w:rPr>
          <w:rFonts w:ascii="微软雅黑" w:eastAsia="微软雅黑" w:hAnsi="微软雅黑" w:cs="宋体" w:hint="eastAsia"/>
          <w:color w:val="424242"/>
          <w:kern w:val="0"/>
          <w:sz w:val="27"/>
          <w:szCs w:val="27"/>
        </w:rPr>
        <w:t>各地级以上市财政局（不含深圳市），各省级预算单位：</w:t>
      </w:r>
    </w:p>
    <w:p w:rsidR="0012738B" w:rsidRPr="0012738B" w:rsidRDefault="0012738B" w:rsidP="0012738B">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12738B">
        <w:rPr>
          <w:rFonts w:ascii="微软雅黑" w:eastAsia="微软雅黑" w:hAnsi="微软雅黑" w:cs="宋体" w:hint="eastAsia"/>
          <w:color w:val="424242"/>
          <w:kern w:val="0"/>
          <w:sz w:val="27"/>
          <w:szCs w:val="27"/>
        </w:rPr>
        <w:t xml:space="preserve">　　为贯彻落实《财政部关于促进政府采购公平竞争优化营商环境的通知》（财库〔2019〕38号，以下简称《通知》），促进我省政府采购领域公平竞争、优化营商环境，现将《通知》转发你们，并就有关事项通知如下：</w:t>
      </w:r>
    </w:p>
    <w:p w:rsidR="0012738B" w:rsidRPr="0012738B" w:rsidRDefault="0012738B" w:rsidP="0012738B">
      <w:pPr>
        <w:widowControl/>
        <w:shd w:val="clear" w:color="auto" w:fill="FFFFFF"/>
        <w:wordWrap w:val="0"/>
        <w:spacing w:line="540" w:lineRule="atLeast"/>
        <w:jc w:val="left"/>
        <w:rPr>
          <w:rFonts w:ascii="微软雅黑" w:eastAsia="微软雅黑" w:hAnsi="微软雅黑" w:cs="宋体" w:hint="eastAsia"/>
          <w:color w:val="424242"/>
          <w:kern w:val="0"/>
          <w:sz w:val="27"/>
          <w:szCs w:val="27"/>
        </w:rPr>
      </w:pPr>
      <w:r w:rsidRPr="0012738B">
        <w:rPr>
          <w:rFonts w:ascii="微软雅黑" w:eastAsia="微软雅黑" w:hAnsi="微软雅黑" w:cs="宋体" w:hint="eastAsia"/>
          <w:b/>
          <w:bCs/>
          <w:color w:val="424242"/>
          <w:kern w:val="0"/>
          <w:sz w:val="27"/>
        </w:rPr>
        <w:t xml:space="preserve">　　一、开展全面清理妨碍政府采购领域公平竞争规定和办法</w:t>
      </w:r>
    </w:p>
    <w:p w:rsidR="0012738B" w:rsidRPr="0012738B" w:rsidRDefault="0012738B" w:rsidP="0012738B">
      <w:pPr>
        <w:widowControl/>
        <w:shd w:val="clear" w:color="auto" w:fill="FFFFFF"/>
        <w:wordWrap w:val="0"/>
        <w:spacing w:line="540" w:lineRule="atLeast"/>
        <w:jc w:val="left"/>
        <w:rPr>
          <w:rFonts w:ascii="微软雅黑" w:eastAsia="微软雅黑" w:hAnsi="微软雅黑" w:cs="宋体" w:hint="eastAsia"/>
          <w:color w:val="424242"/>
          <w:kern w:val="0"/>
          <w:sz w:val="27"/>
          <w:szCs w:val="27"/>
        </w:rPr>
      </w:pPr>
      <w:r w:rsidRPr="0012738B">
        <w:rPr>
          <w:rFonts w:ascii="微软雅黑" w:eastAsia="微软雅黑" w:hAnsi="微软雅黑" w:cs="宋体" w:hint="eastAsia"/>
          <w:b/>
          <w:bCs/>
          <w:color w:val="424242"/>
          <w:kern w:val="0"/>
          <w:sz w:val="27"/>
        </w:rPr>
        <w:t xml:space="preserve">　　（一）关于《通知》第一大点第（二）小点的清理事项。</w:t>
      </w:r>
      <w:r w:rsidRPr="0012738B">
        <w:rPr>
          <w:rFonts w:ascii="微软雅黑" w:eastAsia="微软雅黑" w:hAnsi="微软雅黑" w:cs="宋体" w:hint="eastAsia"/>
          <w:color w:val="424242"/>
          <w:kern w:val="0"/>
          <w:sz w:val="27"/>
          <w:szCs w:val="27"/>
        </w:rPr>
        <w:t>对于会计审计、资产评估、法律咨询等因服务时间、服务数量、</w:t>
      </w:r>
      <w:proofErr w:type="gramStart"/>
      <w:r w:rsidRPr="0012738B">
        <w:rPr>
          <w:rFonts w:ascii="微软雅黑" w:eastAsia="微软雅黑" w:hAnsi="微软雅黑" w:cs="宋体" w:hint="eastAsia"/>
          <w:color w:val="424242"/>
          <w:kern w:val="0"/>
          <w:sz w:val="27"/>
          <w:szCs w:val="27"/>
        </w:rPr>
        <w:t>采购总</w:t>
      </w:r>
      <w:proofErr w:type="gramEnd"/>
      <w:r w:rsidRPr="0012738B">
        <w:rPr>
          <w:rFonts w:ascii="微软雅黑" w:eastAsia="微软雅黑" w:hAnsi="微软雅黑" w:cs="宋体" w:hint="eastAsia"/>
          <w:color w:val="424242"/>
          <w:kern w:val="0"/>
          <w:sz w:val="27"/>
          <w:szCs w:val="27"/>
        </w:rPr>
        <w:t>金额事先不确定等原因，已经通过入围方式确定多家供应商，设置备选库、名录库、资格库的政府采购服务项目，除在入围过程中已明确服务标准、定价原则、入围后的选择规则并已签订采购合同的采购项目可继续执行之外，其他的采购项目应予以清理。此后，对于此类政府采购项目，需在明确服务标准、定价原则、年度总预算等采购需求的前提下，依照法定程序择优选择具体供应商，遵循量价对等的原则签订政府采购合同。由一家供应商承担的采购项目，可与其签订单价固定、数量不确定的采购</w:t>
      </w:r>
      <w:r w:rsidRPr="0012738B">
        <w:rPr>
          <w:rFonts w:ascii="微软雅黑" w:eastAsia="微软雅黑" w:hAnsi="微软雅黑" w:cs="宋体" w:hint="eastAsia"/>
          <w:color w:val="424242"/>
          <w:kern w:val="0"/>
          <w:sz w:val="27"/>
          <w:szCs w:val="27"/>
        </w:rPr>
        <w:lastRenderedPageBreak/>
        <w:t>合同；确需多家供应商共同承担的，可根据业务性质、服务区域等要素，进行合理分包，但需将相应采购业务明确到具体供应商。</w:t>
      </w:r>
    </w:p>
    <w:p w:rsidR="0012738B" w:rsidRPr="0012738B" w:rsidRDefault="0012738B" w:rsidP="0012738B">
      <w:pPr>
        <w:widowControl/>
        <w:shd w:val="clear" w:color="auto" w:fill="FFFFFF"/>
        <w:wordWrap w:val="0"/>
        <w:spacing w:line="540" w:lineRule="atLeast"/>
        <w:jc w:val="left"/>
        <w:rPr>
          <w:rFonts w:ascii="微软雅黑" w:eastAsia="微软雅黑" w:hAnsi="微软雅黑" w:cs="宋体" w:hint="eastAsia"/>
          <w:color w:val="424242"/>
          <w:kern w:val="0"/>
          <w:sz w:val="27"/>
          <w:szCs w:val="27"/>
        </w:rPr>
      </w:pPr>
      <w:r w:rsidRPr="0012738B">
        <w:rPr>
          <w:rFonts w:ascii="微软雅黑" w:eastAsia="微软雅黑" w:hAnsi="微软雅黑" w:cs="宋体" w:hint="eastAsia"/>
          <w:b/>
          <w:bCs/>
          <w:color w:val="424242"/>
          <w:kern w:val="0"/>
          <w:sz w:val="27"/>
        </w:rPr>
        <w:t xml:space="preserve">　　（二）抓紧开展清理工作。</w:t>
      </w:r>
      <w:r w:rsidRPr="0012738B">
        <w:rPr>
          <w:rFonts w:ascii="微软雅黑" w:eastAsia="微软雅黑" w:hAnsi="微软雅黑" w:cs="宋体" w:hint="eastAsia"/>
          <w:color w:val="424242"/>
          <w:kern w:val="0"/>
          <w:sz w:val="27"/>
          <w:szCs w:val="27"/>
        </w:rPr>
        <w:t>请各省级主管预算单位、各地级以上市财政局（不含深圳，下同）对照《通知》有关要求，抓紧对本部门、本地区妨碍政府采购领域公平竞争的规定和做法予以清理和纠正，并及时向社会公开清理结果。同时，按照《政府采购领域妨碍公平竞争相关规定或做法清理情况汇总表》（以下简称《清理情况汇总表》，详见附件）填报清理情况。各省级主管预算单位汇总填报本部门的清理情况、各地级以上市财政局汇总填报本地区清理情况，于2019年9月15日前将填报的《清理情况汇总表》加盖单位公章后报送省财政厅（政府采购监管处）。</w:t>
      </w:r>
    </w:p>
    <w:p w:rsidR="0012738B" w:rsidRPr="0012738B" w:rsidRDefault="0012738B" w:rsidP="0012738B">
      <w:pPr>
        <w:widowControl/>
        <w:shd w:val="clear" w:color="auto" w:fill="FFFFFF"/>
        <w:wordWrap w:val="0"/>
        <w:spacing w:line="540" w:lineRule="atLeast"/>
        <w:jc w:val="left"/>
        <w:rPr>
          <w:rFonts w:ascii="微软雅黑" w:eastAsia="微软雅黑" w:hAnsi="微软雅黑" w:cs="宋体" w:hint="eastAsia"/>
          <w:color w:val="424242"/>
          <w:kern w:val="0"/>
          <w:sz w:val="27"/>
          <w:szCs w:val="27"/>
        </w:rPr>
      </w:pPr>
      <w:r w:rsidRPr="0012738B">
        <w:rPr>
          <w:rFonts w:ascii="微软雅黑" w:eastAsia="微软雅黑" w:hAnsi="微软雅黑" w:cs="宋体" w:hint="eastAsia"/>
          <w:b/>
          <w:bCs/>
          <w:color w:val="424242"/>
          <w:kern w:val="0"/>
          <w:sz w:val="27"/>
        </w:rPr>
        <w:t xml:space="preserve">　　二、进一步优化我省政府采购领域营商环境</w:t>
      </w:r>
    </w:p>
    <w:p w:rsidR="0012738B" w:rsidRPr="0012738B" w:rsidRDefault="0012738B" w:rsidP="0012738B">
      <w:pPr>
        <w:widowControl/>
        <w:shd w:val="clear" w:color="auto" w:fill="FFFFFF"/>
        <w:wordWrap w:val="0"/>
        <w:spacing w:line="540" w:lineRule="atLeast"/>
        <w:jc w:val="left"/>
        <w:rPr>
          <w:rFonts w:ascii="微软雅黑" w:eastAsia="微软雅黑" w:hAnsi="微软雅黑" w:cs="宋体" w:hint="eastAsia"/>
          <w:color w:val="424242"/>
          <w:kern w:val="0"/>
          <w:sz w:val="27"/>
          <w:szCs w:val="27"/>
        </w:rPr>
      </w:pPr>
      <w:r w:rsidRPr="0012738B">
        <w:rPr>
          <w:rFonts w:ascii="微软雅黑" w:eastAsia="微软雅黑" w:hAnsi="微软雅黑" w:cs="宋体" w:hint="eastAsia"/>
          <w:b/>
          <w:bCs/>
          <w:color w:val="424242"/>
          <w:kern w:val="0"/>
          <w:sz w:val="27"/>
        </w:rPr>
        <w:t xml:space="preserve">　　（一）规范备案政府采购计划和合同。</w:t>
      </w:r>
    </w:p>
    <w:p w:rsidR="0012738B" w:rsidRPr="0012738B" w:rsidRDefault="0012738B" w:rsidP="0012738B">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12738B">
        <w:rPr>
          <w:rFonts w:ascii="微软雅黑" w:eastAsia="微软雅黑" w:hAnsi="微软雅黑" w:cs="宋体" w:hint="eastAsia"/>
          <w:color w:val="424242"/>
          <w:kern w:val="0"/>
          <w:sz w:val="27"/>
          <w:szCs w:val="27"/>
        </w:rPr>
        <w:t xml:space="preserve">　　1.各省级预算单位（以下简称采购人）应当根据集中采购目录、采购限额标准和已批复的部门预算及时编制政府采购计划。采购人依照政府采购法律法规开展的政府采购活动，均应备案政府采购计划。除批量集中采购计划之外，政府采购计划备案时间不受限制。</w:t>
      </w:r>
    </w:p>
    <w:p w:rsidR="0012738B" w:rsidRPr="0012738B" w:rsidRDefault="0012738B" w:rsidP="0012738B">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12738B">
        <w:rPr>
          <w:rFonts w:ascii="微软雅黑" w:eastAsia="微软雅黑" w:hAnsi="微软雅黑" w:cs="宋体" w:hint="eastAsia"/>
          <w:color w:val="424242"/>
          <w:kern w:val="0"/>
          <w:sz w:val="27"/>
          <w:szCs w:val="27"/>
        </w:rPr>
        <w:t xml:space="preserve">　　2.对于部门预算批复前进行采购的项目，可以预算“二上数”中的政府采购预算为依据，编制采购计划后依法开展采购活动。</w:t>
      </w:r>
    </w:p>
    <w:p w:rsidR="0012738B" w:rsidRPr="0012738B" w:rsidRDefault="0012738B" w:rsidP="0012738B">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12738B">
        <w:rPr>
          <w:rFonts w:ascii="微软雅黑" w:eastAsia="微软雅黑" w:hAnsi="微软雅黑" w:cs="宋体" w:hint="eastAsia"/>
          <w:color w:val="424242"/>
          <w:kern w:val="0"/>
          <w:sz w:val="27"/>
          <w:szCs w:val="27"/>
        </w:rPr>
        <w:t xml:space="preserve">　　3.对于部门预算分年度安排但不宜按年度拆分的项目，可以当年安排的政府采购预算为依据，并明确采购项目的采购年限、概算总金额后</w:t>
      </w:r>
      <w:r w:rsidRPr="0012738B">
        <w:rPr>
          <w:rFonts w:ascii="微软雅黑" w:eastAsia="微软雅黑" w:hAnsi="微软雅黑" w:cs="宋体" w:hint="eastAsia"/>
          <w:color w:val="424242"/>
          <w:kern w:val="0"/>
          <w:sz w:val="27"/>
          <w:szCs w:val="27"/>
        </w:rPr>
        <w:lastRenderedPageBreak/>
        <w:t>编制采购计划。开展政府采购活动时，应当公开项目的采购年限、概算总金额和当年安排数。</w:t>
      </w:r>
    </w:p>
    <w:p w:rsidR="0012738B" w:rsidRPr="0012738B" w:rsidRDefault="0012738B" w:rsidP="0012738B">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12738B">
        <w:rPr>
          <w:rFonts w:ascii="微软雅黑" w:eastAsia="微软雅黑" w:hAnsi="微软雅黑" w:cs="宋体" w:hint="eastAsia"/>
          <w:color w:val="424242"/>
          <w:kern w:val="0"/>
          <w:sz w:val="27"/>
          <w:szCs w:val="27"/>
        </w:rPr>
        <w:t xml:space="preserve">　　4.对于部门预算分年度安排但采购需求具有相对固定性、延续性且价格变化幅度小的服务项目，可以当年安排的政府采购预算为依据，明确项目概算总金额、服务履行期限后编制采购计划，但服务履行期限不应超过三年。</w:t>
      </w:r>
    </w:p>
    <w:p w:rsidR="0012738B" w:rsidRPr="0012738B" w:rsidRDefault="0012738B" w:rsidP="0012738B">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12738B">
        <w:rPr>
          <w:rFonts w:ascii="微软雅黑" w:eastAsia="微软雅黑" w:hAnsi="微软雅黑" w:cs="宋体" w:hint="eastAsia"/>
          <w:color w:val="424242"/>
          <w:kern w:val="0"/>
          <w:sz w:val="27"/>
          <w:szCs w:val="27"/>
        </w:rPr>
        <w:t xml:space="preserve">　　5.政府采购合同实行备案制管理。采购人依法开展政府采购活动签订的政府采购合同均应在“广东省政府采购网”备案并公开。</w:t>
      </w:r>
    </w:p>
    <w:p w:rsidR="0012738B" w:rsidRPr="0012738B" w:rsidRDefault="0012738B" w:rsidP="0012738B">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12738B">
        <w:rPr>
          <w:rFonts w:ascii="微软雅黑" w:eastAsia="微软雅黑" w:hAnsi="微软雅黑" w:cs="宋体" w:hint="eastAsia"/>
          <w:color w:val="424242"/>
          <w:kern w:val="0"/>
          <w:sz w:val="27"/>
          <w:szCs w:val="27"/>
        </w:rPr>
        <w:t xml:space="preserve">　　6.属于《政府采购法》第八十五条规定的紧急采购和保密采购项目，以及广东省政府集中采购目录以外、限额标准以下的项目，无需进行合同备案。资金支付执行省级财政资金支付管理规定。</w:t>
      </w:r>
    </w:p>
    <w:p w:rsidR="0012738B" w:rsidRPr="0012738B" w:rsidRDefault="0012738B" w:rsidP="0012738B">
      <w:pPr>
        <w:widowControl/>
        <w:shd w:val="clear" w:color="auto" w:fill="FFFFFF"/>
        <w:wordWrap w:val="0"/>
        <w:spacing w:line="540" w:lineRule="atLeast"/>
        <w:jc w:val="left"/>
        <w:rPr>
          <w:rFonts w:ascii="微软雅黑" w:eastAsia="微软雅黑" w:hAnsi="微软雅黑" w:cs="宋体" w:hint="eastAsia"/>
          <w:color w:val="424242"/>
          <w:kern w:val="0"/>
          <w:sz w:val="27"/>
          <w:szCs w:val="27"/>
        </w:rPr>
      </w:pPr>
      <w:r w:rsidRPr="0012738B">
        <w:rPr>
          <w:rFonts w:ascii="微软雅黑" w:eastAsia="微软雅黑" w:hAnsi="微软雅黑" w:cs="宋体" w:hint="eastAsia"/>
          <w:b/>
          <w:bCs/>
          <w:color w:val="424242"/>
          <w:kern w:val="0"/>
          <w:sz w:val="27"/>
        </w:rPr>
        <w:t xml:space="preserve">　　（二）科学编制采购文件。</w:t>
      </w:r>
    </w:p>
    <w:p w:rsidR="0012738B" w:rsidRPr="0012738B" w:rsidRDefault="0012738B" w:rsidP="0012738B">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12738B">
        <w:rPr>
          <w:rFonts w:ascii="微软雅黑" w:eastAsia="微软雅黑" w:hAnsi="微软雅黑" w:cs="宋体" w:hint="eastAsia"/>
          <w:color w:val="424242"/>
          <w:kern w:val="0"/>
          <w:sz w:val="27"/>
          <w:szCs w:val="27"/>
        </w:rPr>
        <w:t xml:space="preserve">　　7.采购人、采购代理机构应当根据政府采购政策、采购预算、采购需求编制采购文件。采购文件公开前，采购人、采购代理机构应当对采购文件编制的合法、合</w:t>
      </w:r>
      <w:proofErr w:type="gramStart"/>
      <w:r w:rsidRPr="0012738B">
        <w:rPr>
          <w:rFonts w:ascii="微软雅黑" w:eastAsia="微软雅黑" w:hAnsi="微软雅黑" w:cs="宋体" w:hint="eastAsia"/>
          <w:color w:val="424242"/>
          <w:kern w:val="0"/>
          <w:sz w:val="27"/>
          <w:szCs w:val="27"/>
        </w:rPr>
        <w:t>规</w:t>
      </w:r>
      <w:proofErr w:type="gramEnd"/>
      <w:r w:rsidRPr="0012738B">
        <w:rPr>
          <w:rFonts w:ascii="微软雅黑" w:eastAsia="微软雅黑" w:hAnsi="微软雅黑" w:cs="宋体" w:hint="eastAsia"/>
          <w:color w:val="424242"/>
          <w:kern w:val="0"/>
          <w:sz w:val="27"/>
          <w:szCs w:val="27"/>
        </w:rPr>
        <w:t>性以及政府采购政策落实情况进行自查，不得设置不合理的条件，对供应商实行差别待遇或者歧视待遇，对民营企业设置不平等条款，对内资企业和外资企业在中国境内生产的产品、提供的服务区别对待。</w:t>
      </w:r>
    </w:p>
    <w:p w:rsidR="0012738B" w:rsidRPr="0012738B" w:rsidRDefault="0012738B" w:rsidP="0012738B">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12738B">
        <w:rPr>
          <w:rFonts w:ascii="微软雅黑" w:eastAsia="微软雅黑" w:hAnsi="微软雅黑" w:cs="宋体" w:hint="eastAsia"/>
          <w:color w:val="424242"/>
          <w:kern w:val="0"/>
          <w:sz w:val="27"/>
          <w:szCs w:val="27"/>
        </w:rPr>
        <w:t xml:space="preserve">　　8.采购需求应当符合国家法律法规规定,执行国家相关标准、行业标准、地方标准等标准规范,落实政府采购支持节能环保、促进中小企业发展、监狱企业发展、促进残疾人就业等政府采购政策要求。采购需求应</w:t>
      </w:r>
      <w:r w:rsidRPr="0012738B">
        <w:rPr>
          <w:rFonts w:ascii="微软雅黑" w:eastAsia="微软雅黑" w:hAnsi="微软雅黑" w:cs="宋体" w:hint="eastAsia"/>
          <w:color w:val="424242"/>
          <w:kern w:val="0"/>
          <w:sz w:val="27"/>
          <w:szCs w:val="27"/>
        </w:rPr>
        <w:lastRenderedPageBreak/>
        <w:t>当包括采购对象需实现的功能或者目标,满足项目需要的所有技术、服务、安全等要求,采购对象的数量、交付或实施的时间和地点,采购对象的验收标准等内容。</w:t>
      </w:r>
    </w:p>
    <w:p w:rsidR="0012738B" w:rsidRPr="0012738B" w:rsidRDefault="0012738B" w:rsidP="0012738B">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12738B">
        <w:rPr>
          <w:rFonts w:ascii="微软雅黑" w:eastAsia="微软雅黑" w:hAnsi="微软雅黑" w:cs="宋体" w:hint="eastAsia"/>
          <w:color w:val="424242"/>
          <w:kern w:val="0"/>
          <w:sz w:val="27"/>
          <w:szCs w:val="27"/>
        </w:rPr>
        <w:t xml:space="preserve">　　9.采购人、采购代理机构严格依据采购需求编制采购合同。采购合同应当完整反映采购需求的有关内容。采购合同的具体条款应当包括项目的验收要求、与履约验收挂钩的资金支付条件及时间、争议处理规定、采购人及供应商各自权利义务等内容。采购需求、项目验收标准和程序应当作为采购合同的附件。</w:t>
      </w:r>
    </w:p>
    <w:p w:rsidR="0012738B" w:rsidRPr="0012738B" w:rsidRDefault="0012738B" w:rsidP="0012738B">
      <w:pPr>
        <w:widowControl/>
        <w:shd w:val="clear" w:color="auto" w:fill="FFFFFF"/>
        <w:wordWrap w:val="0"/>
        <w:spacing w:line="540" w:lineRule="atLeast"/>
        <w:jc w:val="left"/>
        <w:rPr>
          <w:rFonts w:ascii="微软雅黑" w:eastAsia="微软雅黑" w:hAnsi="微软雅黑" w:cs="宋体" w:hint="eastAsia"/>
          <w:color w:val="424242"/>
          <w:kern w:val="0"/>
          <w:sz w:val="27"/>
          <w:szCs w:val="27"/>
        </w:rPr>
      </w:pPr>
      <w:r w:rsidRPr="0012738B">
        <w:rPr>
          <w:rFonts w:ascii="微软雅黑" w:eastAsia="微软雅黑" w:hAnsi="微软雅黑" w:cs="宋体" w:hint="eastAsia"/>
          <w:b/>
          <w:bCs/>
          <w:color w:val="424242"/>
          <w:kern w:val="0"/>
          <w:sz w:val="27"/>
        </w:rPr>
        <w:t xml:space="preserve">　　（三）明确采购文件领购要求。</w:t>
      </w:r>
    </w:p>
    <w:p w:rsidR="0012738B" w:rsidRPr="0012738B" w:rsidRDefault="0012738B" w:rsidP="0012738B">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12738B">
        <w:rPr>
          <w:rFonts w:ascii="微软雅黑" w:eastAsia="微软雅黑" w:hAnsi="微软雅黑" w:cs="宋体" w:hint="eastAsia"/>
          <w:color w:val="424242"/>
          <w:kern w:val="0"/>
          <w:sz w:val="27"/>
          <w:szCs w:val="27"/>
        </w:rPr>
        <w:t xml:space="preserve">　　10.任何单位和个人不得采用任何方式，阻挠和限制供应商自由进入本地区和本行业的政府采购市场。除法律法规规定情形，潜在供应商拟参加政府采购活动时，采购人、采购代理机构不得通过设置采购文件领购条件、要求潜在供应商提交资格性材料等方式限制或者拒绝潜在供应商领购采购文件。</w:t>
      </w:r>
    </w:p>
    <w:p w:rsidR="0012738B" w:rsidRPr="0012738B" w:rsidRDefault="0012738B" w:rsidP="0012738B">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12738B">
        <w:rPr>
          <w:rFonts w:ascii="微软雅黑" w:eastAsia="微软雅黑" w:hAnsi="微软雅黑" w:cs="宋体" w:hint="eastAsia"/>
          <w:color w:val="424242"/>
          <w:kern w:val="0"/>
          <w:sz w:val="27"/>
          <w:szCs w:val="27"/>
        </w:rPr>
        <w:t xml:space="preserve">　　11.采购人、采购代理机构应严格按照采购公告中规定的采购文件领购时限，向供应商提供采购文件。提供采购文件领购时间应为工作日的上午9:00至12:00、下午14:30-17:30，采购人、采购代理机构不得以任何理由缩短采购文件的领购时间。</w:t>
      </w:r>
    </w:p>
    <w:p w:rsidR="0012738B" w:rsidRPr="0012738B" w:rsidRDefault="0012738B" w:rsidP="0012738B">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12738B">
        <w:rPr>
          <w:rFonts w:ascii="微软雅黑" w:eastAsia="微软雅黑" w:hAnsi="微软雅黑" w:cs="宋体" w:hint="eastAsia"/>
          <w:color w:val="424242"/>
          <w:kern w:val="0"/>
          <w:sz w:val="27"/>
          <w:szCs w:val="27"/>
        </w:rPr>
        <w:t xml:space="preserve">　　12.采购人、采购代理机构应同时向供应商提供电子采购文件和纸质采购文件。提供电子采购文件的，应免费提供；提供纸质采购文件的，鼓励免费提供。</w:t>
      </w:r>
    </w:p>
    <w:p w:rsidR="0012738B" w:rsidRPr="0012738B" w:rsidRDefault="0012738B" w:rsidP="0012738B">
      <w:pPr>
        <w:widowControl/>
        <w:shd w:val="clear" w:color="auto" w:fill="FFFFFF"/>
        <w:wordWrap w:val="0"/>
        <w:spacing w:line="540" w:lineRule="atLeast"/>
        <w:jc w:val="left"/>
        <w:rPr>
          <w:rFonts w:ascii="微软雅黑" w:eastAsia="微软雅黑" w:hAnsi="微软雅黑" w:cs="宋体" w:hint="eastAsia"/>
          <w:color w:val="424242"/>
          <w:kern w:val="0"/>
          <w:sz w:val="27"/>
          <w:szCs w:val="27"/>
        </w:rPr>
      </w:pPr>
      <w:r w:rsidRPr="0012738B">
        <w:rPr>
          <w:rFonts w:ascii="微软雅黑" w:eastAsia="微软雅黑" w:hAnsi="微软雅黑" w:cs="宋体" w:hint="eastAsia"/>
          <w:b/>
          <w:bCs/>
          <w:color w:val="424242"/>
          <w:kern w:val="0"/>
          <w:sz w:val="27"/>
        </w:rPr>
        <w:lastRenderedPageBreak/>
        <w:t xml:space="preserve">　　（四）规范供应商质疑答复工作。</w:t>
      </w:r>
    </w:p>
    <w:p w:rsidR="0012738B" w:rsidRPr="0012738B" w:rsidRDefault="0012738B" w:rsidP="0012738B">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12738B">
        <w:rPr>
          <w:rFonts w:ascii="微软雅黑" w:eastAsia="微软雅黑" w:hAnsi="微软雅黑" w:cs="宋体" w:hint="eastAsia"/>
          <w:color w:val="424242"/>
          <w:kern w:val="0"/>
          <w:sz w:val="27"/>
          <w:szCs w:val="27"/>
        </w:rPr>
        <w:t xml:space="preserve">　　13.采购人、采购代理机构应当完善质疑答复内部控制制度，实现政府采购质疑答复岗位和操作执行岗位相分离，进一步健全政府采购质疑答复机制。</w:t>
      </w:r>
    </w:p>
    <w:p w:rsidR="0012738B" w:rsidRPr="0012738B" w:rsidRDefault="0012738B" w:rsidP="0012738B">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12738B">
        <w:rPr>
          <w:rFonts w:ascii="微软雅黑" w:eastAsia="微软雅黑" w:hAnsi="微软雅黑" w:cs="宋体" w:hint="eastAsia"/>
          <w:color w:val="424242"/>
          <w:kern w:val="0"/>
          <w:sz w:val="27"/>
          <w:szCs w:val="27"/>
        </w:rPr>
        <w:t xml:space="preserve">　　14.采购人、采购代理机构应在采购文件中载明供应商质疑函模板以及接收质疑的单位、联系电话以及联系地址等事项。</w:t>
      </w:r>
    </w:p>
    <w:p w:rsidR="0012738B" w:rsidRPr="0012738B" w:rsidRDefault="0012738B" w:rsidP="0012738B">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12738B">
        <w:rPr>
          <w:rFonts w:ascii="微软雅黑" w:eastAsia="微软雅黑" w:hAnsi="微软雅黑" w:cs="宋体" w:hint="eastAsia"/>
          <w:color w:val="424242"/>
          <w:kern w:val="0"/>
          <w:sz w:val="27"/>
          <w:szCs w:val="27"/>
        </w:rPr>
        <w:t xml:space="preserve">　　15.采购人、采购代理机构收到质疑函后应当办理签收手续。供应商当面递交的，应当出具签收回执；供应商邮寄送达的，应当留存邮寄回执；通过其他法定方式递交的，应当留存相关签收证据。</w:t>
      </w:r>
    </w:p>
    <w:p w:rsidR="0012738B" w:rsidRPr="0012738B" w:rsidRDefault="0012738B" w:rsidP="0012738B">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12738B">
        <w:rPr>
          <w:rFonts w:ascii="微软雅黑" w:eastAsia="微软雅黑" w:hAnsi="微软雅黑" w:cs="宋体" w:hint="eastAsia"/>
          <w:color w:val="424242"/>
          <w:kern w:val="0"/>
          <w:sz w:val="27"/>
          <w:szCs w:val="27"/>
        </w:rPr>
        <w:t xml:space="preserve">　　16.供应商质疑存在以下情形的，采购人、采购代理机构可在签收质疑函后3个工作日内，做出书面回复并说明原因：</w:t>
      </w:r>
    </w:p>
    <w:p w:rsidR="0012738B" w:rsidRPr="0012738B" w:rsidRDefault="0012738B" w:rsidP="0012738B">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12738B">
        <w:rPr>
          <w:rFonts w:ascii="微软雅黑" w:eastAsia="微软雅黑" w:hAnsi="微软雅黑" w:cs="宋体" w:hint="eastAsia"/>
          <w:color w:val="424242"/>
          <w:kern w:val="0"/>
          <w:sz w:val="27"/>
          <w:szCs w:val="27"/>
        </w:rPr>
        <w:t xml:space="preserve">　　（1）质疑供应商未在法定质疑期内提出质疑；</w:t>
      </w:r>
    </w:p>
    <w:p w:rsidR="0012738B" w:rsidRPr="0012738B" w:rsidRDefault="0012738B" w:rsidP="0012738B">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12738B">
        <w:rPr>
          <w:rFonts w:ascii="微软雅黑" w:eastAsia="微软雅黑" w:hAnsi="微软雅黑" w:cs="宋体" w:hint="eastAsia"/>
          <w:color w:val="424242"/>
          <w:kern w:val="0"/>
          <w:sz w:val="27"/>
          <w:szCs w:val="27"/>
        </w:rPr>
        <w:t xml:space="preserve">　　（2）质疑供应</w:t>
      </w:r>
      <w:proofErr w:type="gramStart"/>
      <w:r w:rsidRPr="0012738B">
        <w:rPr>
          <w:rFonts w:ascii="微软雅黑" w:eastAsia="微软雅黑" w:hAnsi="微软雅黑" w:cs="宋体" w:hint="eastAsia"/>
          <w:color w:val="424242"/>
          <w:kern w:val="0"/>
          <w:sz w:val="27"/>
          <w:szCs w:val="27"/>
        </w:rPr>
        <w:t>商不是</w:t>
      </w:r>
      <w:proofErr w:type="gramEnd"/>
      <w:r w:rsidRPr="0012738B">
        <w:rPr>
          <w:rFonts w:ascii="微软雅黑" w:eastAsia="微软雅黑" w:hAnsi="微软雅黑" w:cs="宋体" w:hint="eastAsia"/>
          <w:color w:val="424242"/>
          <w:kern w:val="0"/>
          <w:sz w:val="27"/>
          <w:szCs w:val="27"/>
        </w:rPr>
        <w:t>参与所质疑项目政府采购活动的供应商；</w:t>
      </w:r>
    </w:p>
    <w:p w:rsidR="0012738B" w:rsidRPr="0012738B" w:rsidRDefault="0012738B" w:rsidP="0012738B">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12738B">
        <w:rPr>
          <w:rFonts w:ascii="微软雅黑" w:eastAsia="微软雅黑" w:hAnsi="微软雅黑" w:cs="宋体" w:hint="eastAsia"/>
          <w:color w:val="424242"/>
          <w:kern w:val="0"/>
          <w:sz w:val="27"/>
          <w:szCs w:val="27"/>
        </w:rPr>
        <w:t xml:space="preserve">　　（3）质疑答复后，同</w:t>
      </w:r>
      <w:proofErr w:type="gramStart"/>
      <w:r w:rsidRPr="0012738B">
        <w:rPr>
          <w:rFonts w:ascii="微软雅黑" w:eastAsia="微软雅黑" w:hAnsi="微软雅黑" w:cs="宋体" w:hint="eastAsia"/>
          <w:color w:val="424242"/>
          <w:kern w:val="0"/>
          <w:sz w:val="27"/>
          <w:szCs w:val="27"/>
        </w:rPr>
        <w:t>一供应</w:t>
      </w:r>
      <w:proofErr w:type="gramEnd"/>
      <w:r w:rsidRPr="0012738B">
        <w:rPr>
          <w:rFonts w:ascii="微软雅黑" w:eastAsia="微软雅黑" w:hAnsi="微软雅黑" w:cs="宋体" w:hint="eastAsia"/>
          <w:color w:val="424242"/>
          <w:kern w:val="0"/>
          <w:sz w:val="27"/>
          <w:szCs w:val="27"/>
        </w:rPr>
        <w:t>商就同一事项再次提出质疑的；</w:t>
      </w:r>
    </w:p>
    <w:p w:rsidR="0012738B" w:rsidRPr="0012738B" w:rsidRDefault="0012738B" w:rsidP="0012738B">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12738B">
        <w:rPr>
          <w:rFonts w:ascii="微软雅黑" w:eastAsia="微软雅黑" w:hAnsi="微软雅黑" w:cs="宋体" w:hint="eastAsia"/>
          <w:color w:val="424242"/>
          <w:kern w:val="0"/>
          <w:sz w:val="27"/>
          <w:szCs w:val="27"/>
        </w:rPr>
        <w:t xml:space="preserve">　　（4）不符合法律法规规定的其他情形。</w:t>
      </w:r>
    </w:p>
    <w:p w:rsidR="0012738B" w:rsidRPr="0012738B" w:rsidRDefault="0012738B" w:rsidP="0012738B">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12738B">
        <w:rPr>
          <w:rFonts w:ascii="微软雅黑" w:eastAsia="微软雅黑" w:hAnsi="微软雅黑" w:cs="宋体" w:hint="eastAsia"/>
          <w:color w:val="424242"/>
          <w:kern w:val="0"/>
          <w:sz w:val="27"/>
          <w:szCs w:val="27"/>
        </w:rPr>
        <w:t xml:space="preserve">　　17.采购人、采购代理机构应当在收到质疑函后7个工作日内</w:t>
      </w:r>
      <w:proofErr w:type="gramStart"/>
      <w:r w:rsidRPr="0012738B">
        <w:rPr>
          <w:rFonts w:ascii="微软雅黑" w:eastAsia="微软雅黑" w:hAnsi="微软雅黑" w:cs="宋体" w:hint="eastAsia"/>
          <w:color w:val="424242"/>
          <w:kern w:val="0"/>
          <w:sz w:val="27"/>
          <w:szCs w:val="27"/>
        </w:rPr>
        <w:t>作出</w:t>
      </w:r>
      <w:proofErr w:type="gramEnd"/>
      <w:r w:rsidRPr="0012738B">
        <w:rPr>
          <w:rFonts w:ascii="微软雅黑" w:eastAsia="微软雅黑" w:hAnsi="微软雅黑" w:cs="宋体" w:hint="eastAsia"/>
          <w:color w:val="424242"/>
          <w:kern w:val="0"/>
          <w:sz w:val="27"/>
          <w:szCs w:val="27"/>
        </w:rPr>
        <w:t>答复，并以书面形式通知质疑供应商和其他有关供应商。</w:t>
      </w:r>
    </w:p>
    <w:p w:rsidR="0012738B" w:rsidRPr="0012738B" w:rsidRDefault="0012738B" w:rsidP="0012738B">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12738B">
        <w:rPr>
          <w:rFonts w:ascii="微软雅黑" w:eastAsia="微软雅黑" w:hAnsi="微软雅黑" w:cs="宋体" w:hint="eastAsia"/>
          <w:color w:val="424242"/>
          <w:kern w:val="0"/>
          <w:sz w:val="27"/>
          <w:szCs w:val="27"/>
        </w:rPr>
        <w:t xml:space="preserve">　　18.供应商对采购文件提出质疑的，采购人、采购代理机构可就质疑事项组织相关采购人、专业技术人员等对采购文件进行论证。供应商对评审过程、中标或者成交结果提出质疑的，采购人、采购代理机构可</w:t>
      </w:r>
      <w:r w:rsidRPr="0012738B">
        <w:rPr>
          <w:rFonts w:ascii="微软雅黑" w:eastAsia="微软雅黑" w:hAnsi="微软雅黑" w:cs="宋体" w:hint="eastAsia"/>
          <w:color w:val="424242"/>
          <w:kern w:val="0"/>
          <w:sz w:val="27"/>
          <w:szCs w:val="27"/>
        </w:rPr>
        <w:lastRenderedPageBreak/>
        <w:t>以组织原评标委员会、竞争性谈判小组、询价小组或者竞争性磋商小组协助答复质疑。</w:t>
      </w:r>
    </w:p>
    <w:p w:rsidR="0012738B" w:rsidRPr="0012738B" w:rsidRDefault="0012738B" w:rsidP="0012738B">
      <w:pPr>
        <w:widowControl/>
        <w:shd w:val="clear" w:color="auto" w:fill="FFFFFF"/>
        <w:wordWrap w:val="0"/>
        <w:spacing w:line="540" w:lineRule="atLeast"/>
        <w:jc w:val="left"/>
        <w:rPr>
          <w:rFonts w:ascii="微软雅黑" w:eastAsia="微软雅黑" w:hAnsi="微软雅黑" w:cs="宋体" w:hint="eastAsia"/>
          <w:color w:val="424242"/>
          <w:kern w:val="0"/>
          <w:sz w:val="27"/>
          <w:szCs w:val="27"/>
        </w:rPr>
      </w:pPr>
      <w:r w:rsidRPr="0012738B">
        <w:rPr>
          <w:rFonts w:ascii="微软雅黑" w:eastAsia="微软雅黑" w:hAnsi="微软雅黑" w:cs="宋体" w:hint="eastAsia"/>
          <w:b/>
          <w:bCs/>
          <w:color w:val="424242"/>
          <w:kern w:val="0"/>
          <w:sz w:val="27"/>
        </w:rPr>
        <w:t xml:space="preserve">　　三、强化监督检查，确保贯彻落实</w:t>
      </w:r>
    </w:p>
    <w:p w:rsidR="0012738B" w:rsidRPr="0012738B" w:rsidRDefault="0012738B" w:rsidP="0012738B">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12738B">
        <w:rPr>
          <w:rFonts w:ascii="微软雅黑" w:eastAsia="微软雅黑" w:hAnsi="微软雅黑" w:cs="宋体" w:hint="eastAsia"/>
          <w:color w:val="424242"/>
          <w:kern w:val="0"/>
          <w:sz w:val="27"/>
          <w:szCs w:val="27"/>
        </w:rPr>
        <w:t xml:space="preserve">　　19.请各省级主管预算单位加强对下属预算单位的管理力度，建立本部门政府采购内部控制制度,做好编制政府采购预算和实施计划、确定采购需求、组织采购活动、履约验收、答复询问质疑、配合投诉处理及监督检查等工作。</w:t>
      </w:r>
    </w:p>
    <w:p w:rsidR="0012738B" w:rsidRPr="0012738B" w:rsidRDefault="0012738B" w:rsidP="0012738B">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12738B">
        <w:rPr>
          <w:rFonts w:ascii="微软雅黑" w:eastAsia="微软雅黑" w:hAnsi="微软雅黑" w:cs="宋体" w:hint="eastAsia"/>
          <w:color w:val="424242"/>
          <w:kern w:val="0"/>
          <w:sz w:val="27"/>
          <w:szCs w:val="27"/>
        </w:rPr>
        <w:t xml:space="preserve">　　20.全省各级政府采购监管部门可根据本地区工作实际研究制定落实措施，并按照本文件要求抓紧组织对本级政府采购活动中妨碍政府采购领域公平竞争的规定和做法予以清理和纠正，并纳入政府采购监督检查的范围。</w:t>
      </w:r>
    </w:p>
    <w:p w:rsidR="0012738B" w:rsidRPr="0012738B" w:rsidRDefault="0012738B" w:rsidP="0012738B">
      <w:pPr>
        <w:widowControl/>
        <w:shd w:val="clear" w:color="auto" w:fill="FFFFFF"/>
        <w:wordWrap w:val="0"/>
        <w:spacing w:after="150" w:line="540" w:lineRule="atLeast"/>
        <w:jc w:val="left"/>
        <w:rPr>
          <w:rFonts w:ascii="微软雅黑" w:eastAsia="微软雅黑" w:hAnsi="微软雅黑" w:cs="宋体" w:hint="eastAsia"/>
          <w:color w:val="424242"/>
          <w:kern w:val="0"/>
          <w:sz w:val="27"/>
          <w:szCs w:val="27"/>
        </w:rPr>
      </w:pPr>
      <w:r w:rsidRPr="0012738B">
        <w:rPr>
          <w:rFonts w:ascii="微软雅黑" w:eastAsia="微软雅黑" w:hAnsi="微软雅黑" w:cs="宋体" w:hint="eastAsia"/>
          <w:color w:val="424242"/>
          <w:kern w:val="0"/>
          <w:sz w:val="27"/>
          <w:szCs w:val="27"/>
        </w:rPr>
        <w:t xml:space="preserve">　　21.自本文件印发之日起，停止执行《关于做好省直预算单位政府采购计划备案工作的通知》（粤财采购〔2015〕20号）。</w:t>
      </w:r>
    </w:p>
    <w:p w:rsidR="0012738B" w:rsidRPr="0012738B" w:rsidRDefault="0012738B" w:rsidP="0012738B">
      <w:pPr>
        <w:widowControl/>
        <w:shd w:val="clear" w:color="auto" w:fill="FFFFFF"/>
        <w:wordWrap w:val="0"/>
        <w:spacing w:line="540" w:lineRule="atLeast"/>
        <w:jc w:val="left"/>
        <w:rPr>
          <w:rFonts w:ascii="微软雅黑" w:eastAsia="微软雅黑" w:hAnsi="微软雅黑" w:cs="宋体" w:hint="eastAsia"/>
          <w:color w:val="424242"/>
          <w:kern w:val="0"/>
          <w:sz w:val="27"/>
          <w:szCs w:val="27"/>
        </w:rPr>
      </w:pPr>
      <w:r w:rsidRPr="0012738B">
        <w:rPr>
          <w:rFonts w:ascii="微软雅黑" w:eastAsia="微软雅黑" w:hAnsi="微软雅黑" w:cs="宋体" w:hint="eastAsia"/>
          <w:color w:val="424242"/>
          <w:kern w:val="0"/>
          <w:sz w:val="27"/>
          <w:szCs w:val="27"/>
        </w:rPr>
        <w:t xml:space="preserve">　　</w:t>
      </w:r>
      <w:hyperlink r:id="rId6" w:tgtFrame="_blank" w:history="1">
        <w:r w:rsidRPr="0012738B">
          <w:rPr>
            <w:rFonts w:ascii="微软雅黑" w:eastAsia="微软雅黑" w:hAnsi="微软雅黑" w:cs="宋体" w:hint="eastAsia"/>
            <w:color w:val="2D66A5"/>
            <w:kern w:val="0"/>
            <w:sz w:val="27"/>
            <w:u w:val="single"/>
          </w:rPr>
          <w:t>附件：政府采购领域妨碍公平竞争相关规定或做法清理情况汇总表.</w:t>
        </w:r>
        <w:proofErr w:type="gramStart"/>
        <w:r w:rsidRPr="0012738B">
          <w:rPr>
            <w:rFonts w:ascii="微软雅黑" w:eastAsia="微软雅黑" w:hAnsi="微软雅黑" w:cs="宋体" w:hint="eastAsia"/>
            <w:color w:val="2D66A5"/>
            <w:kern w:val="0"/>
            <w:sz w:val="27"/>
            <w:u w:val="single"/>
          </w:rPr>
          <w:t>xls</w:t>
        </w:r>
        <w:proofErr w:type="gramEnd"/>
      </w:hyperlink>
    </w:p>
    <w:p w:rsidR="0012738B" w:rsidRPr="0012738B" w:rsidRDefault="0012738B" w:rsidP="0012738B">
      <w:pPr>
        <w:widowControl/>
        <w:shd w:val="clear" w:color="auto" w:fill="FFFFFF"/>
        <w:wordWrap w:val="0"/>
        <w:spacing w:after="150" w:line="540" w:lineRule="atLeast"/>
        <w:jc w:val="right"/>
        <w:rPr>
          <w:rFonts w:ascii="微软雅黑" w:eastAsia="微软雅黑" w:hAnsi="微软雅黑" w:cs="宋体" w:hint="eastAsia"/>
          <w:color w:val="424242"/>
          <w:kern w:val="0"/>
          <w:sz w:val="27"/>
          <w:szCs w:val="27"/>
        </w:rPr>
      </w:pPr>
      <w:r w:rsidRPr="0012738B">
        <w:rPr>
          <w:rFonts w:ascii="微软雅黑" w:eastAsia="微软雅黑" w:hAnsi="微软雅黑" w:cs="宋体" w:hint="eastAsia"/>
          <w:color w:val="424242"/>
          <w:kern w:val="0"/>
          <w:sz w:val="27"/>
          <w:szCs w:val="27"/>
        </w:rPr>
        <w:t>广东省财政厅</w:t>
      </w:r>
    </w:p>
    <w:p w:rsidR="0012738B" w:rsidRPr="0012738B" w:rsidRDefault="0012738B" w:rsidP="0012738B">
      <w:pPr>
        <w:widowControl/>
        <w:shd w:val="clear" w:color="auto" w:fill="FFFFFF"/>
        <w:wordWrap w:val="0"/>
        <w:spacing w:after="150" w:line="540" w:lineRule="atLeast"/>
        <w:jc w:val="right"/>
        <w:rPr>
          <w:rFonts w:ascii="微软雅黑" w:eastAsia="微软雅黑" w:hAnsi="微软雅黑" w:cs="宋体" w:hint="eastAsia"/>
          <w:color w:val="424242"/>
          <w:kern w:val="0"/>
          <w:sz w:val="27"/>
          <w:szCs w:val="27"/>
        </w:rPr>
      </w:pPr>
      <w:r w:rsidRPr="0012738B">
        <w:rPr>
          <w:rFonts w:ascii="微软雅黑" w:eastAsia="微软雅黑" w:hAnsi="微软雅黑" w:cs="宋体" w:hint="eastAsia"/>
          <w:color w:val="424242"/>
          <w:kern w:val="0"/>
          <w:sz w:val="27"/>
          <w:szCs w:val="27"/>
        </w:rPr>
        <w:t>                                  2019年8月24日</w:t>
      </w:r>
    </w:p>
    <w:p w:rsidR="0007593C" w:rsidRDefault="0007593C"/>
    <w:sectPr w:rsidR="0007593C" w:rsidSect="0007593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DF3" w:rsidRDefault="00317DF3" w:rsidP="0012738B">
      <w:r>
        <w:separator/>
      </w:r>
    </w:p>
  </w:endnote>
  <w:endnote w:type="continuationSeparator" w:id="0">
    <w:p w:rsidR="00317DF3" w:rsidRDefault="00317DF3" w:rsidP="001273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DF3" w:rsidRDefault="00317DF3" w:rsidP="0012738B">
      <w:r>
        <w:separator/>
      </w:r>
    </w:p>
  </w:footnote>
  <w:footnote w:type="continuationSeparator" w:id="0">
    <w:p w:rsidR="00317DF3" w:rsidRDefault="00317DF3" w:rsidP="001273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738B"/>
    <w:rsid w:val="0007593C"/>
    <w:rsid w:val="0012738B"/>
    <w:rsid w:val="00317DF3"/>
    <w:rsid w:val="00534F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93C"/>
    <w:pPr>
      <w:widowControl w:val="0"/>
      <w:jc w:val="both"/>
    </w:pPr>
  </w:style>
  <w:style w:type="paragraph" w:styleId="1">
    <w:name w:val="heading 1"/>
    <w:basedOn w:val="a"/>
    <w:link w:val="1Char"/>
    <w:uiPriority w:val="9"/>
    <w:qFormat/>
    <w:rsid w:val="0012738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273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2738B"/>
    <w:rPr>
      <w:sz w:val="18"/>
      <w:szCs w:val="18"/>
    </w:rPr>
  </w:style>
  <w:style w:type="paragraph" w:styleId="a4">
    <w:name w:val="footer"/>
    <w:basedOn w:val="a"/>
    <w:link w:val="Char0"/>
    <w:uiPriority w:val="99"/>
    <w:semiHidden/>
    <w:unhideWhenUsed/>
    <w:rsid w:val="0012738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2738B"/>
    <w:rPr>
      <w:sz w:val="18"/>
      <w:szCs w:val="18"/>
    </w:rPr>
  </w:style>
  <w:style w:type="character" w:customStyle="1" w:styleId="1Char">
    <w:name w:val="标题 1 Char"/>
    <w:basedOn w:val="a0"/>
    <w:link w:val="1"/>
    <w:uiPriority w:val="9"/>
    <w:rsid w:val="0012738B"/>
    <w:rPr>
      <w:rFonts w:ascii="宋体" w:eastAsia="宋体" w:hAnsi="宋体" w:cs="宋体"/>
      <w:b/>
      <w:bCs/>
      <w:kern w:val="36"/>
      <w:sz w:val="48"/>
      <w:szCs w:val="48"/>
    </w:rPr>
  </w:style>
  <w:style w:type="paragraph" w:styleId="a5">
    <w:name w:val="Normal (Web)"/>
    <w:basedOn w:val="a"/>
    <w:uiPriority w:val="99"/>
    <w:semiHidden/>
    <w:unhideWhenUsed/>
    <w:rsid w:val="0012738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2738B"/>
    <w:rPr>
      <w:b/>
      <w:bCs/>
    </w:rPr>
  </w:style>
  <w:style w:type="character" w:styleId="a7">
    <w:name w:val="Hyperlink"/>
    <w:basedOn w:val="a0"/>
    <w:uiPriority w:val="99"/>
    <w:semiHidden/>
    <w:unhideWhenUsed/>
    <w:rsid w:val="0012738B"/>
    <w:rPr>
      <w:color w:val="0000FF"/>
      <w:u w:val="single"/>
    </w:rPr>
  </w:style>
</w:styles>
</file>

<file path=word/webSettings.xml><?xml version="1.0" encoding="utf-8"?>
<w:webSettings xmlns:r="http://schemas.openxmlformats.org/officeDocument/2006/relationships" xmlns:w="http://schemas.openxmlformats.org/wordprocessingml/2006/main">
  <w:divs>
    <w:div w:id="2044861905">
      <w:bodyDiv w:val="1"/>
      <w:marLeft w:val="0"/>
      <w:marRight w:val="0"/>
      <w:marTop w:val="0"/>
      <w:marBottom w:val="0"/>
      <w:divBdr>
        <w:top w:val="none" w:sz="0" w:space="0" w:color="auto"/>
        <w:left w:val="none" w:sz="0" w:space="0" w:color="auto"/>
        <w:bottom w:val="none" w:sz="0" w:space="0" w:color="auto"/>
        <w:right w:val="none" w:sz="0" w:space="0" w:color="auto"/>
      </w:divBdr>
      <w:divsChild>
        <w:div w:id="814447053">
          <w:marLeft w:val="0"/>
          <w:marRight w:val="0"/>
          <w:marTop w:val="0"/>
          <w:marBottom w:val="375"/>
          <w:divBdr>
            <w:top w:val="none" w:sz="0" w:space="0" w:color="auto"/>
            <w:left w:val="none" w:sz="0" w:space="0" w:color="auto"/>
            <w:bottom w:val="none" w:sz="0" w:space="0" w:color="auto"/>
            <w:right w:val="none" w:sz="0" w:space="0" w:color="auto"/>
          </w:divBdr>
        </w:div>
        <w:div w:id="1791584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zt.gd.gov.cn/attachment/0/373/373709/2590411.xls"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483</Words>
  <Characters>2756</Characters>
  <Application>Microsoft Office Word</Application>
  <DocSecurity>0</DocSecurity>
  <Lines>22</Lines>
  <Paragraphs>6</Paragraphs>
  <ScaleCrop>false</ScaleCrop>
  <Company/>
  <LinksUpToDate>false</LinksUpToDate>
  <CharactersWithSpaces>3233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Windows7</dc:creator>
  <cp:keywords/>
  <dc:description/>
  <cp:lastModifiedBy>Windows7</cp:lastModifiedBy>
  <cp:revision>2</cp:revision>
  <dcterms:created xsi:type="dcterms:W3CDTF">2023-04-26T04:04:00Z</dcterms:created>
  <dcterms:modified xsi:type="dcterms:W3CDTF">2023-04-26T04:05:00Z</dcterms:modified>
</cp:coreProperties>
</file>